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0F6" w:rsidRDefault="00595515">
      <w:pPr>
        <w:widowControl w:val="0"/>
        <w:tabs>
          <w:tab w:val="left" w:pos="4678"/>
        </w:tabs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CD30F6" w:rsidRDefault="00595515">
      <w:pPr>
        <w:widowControl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Аргаяшского</w:t>
      </w:r>
      <w:proofErr w:type="spellEnd"/>
    </w:p>
    <w:p w:rsidR="00CD30F6" w:rsidRDefault="00595515">
      <w:pPr>
        <w:widowControl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CD30F6" w:rsidRDefault="00595515">
      <w:pPr>
        <w:widowControl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«___» ________  20___ г. </w:t>
      </w:r>
    </w:p>
    <w:p w:rsidR="00CD30F6" w:rsidRDefault="00595515">
      <w:pPr>
        <w:widowControl w:val="0"/>
        <w:spacing w:after="0" w:line="240" w:lineRule="auto"/>
        <w:ind w:left="567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№ _____</w:t>
      </w:r>
    </w:p>
    <w:p w:rsidR="00CD30F6" w:rsidRDefault="00CD30F6">
      <w:pPr>
        <w:pStyle w:val="a8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CD30F6" w:rsidRDefault="00CD30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D30F6" w:rsidRDefault="00595515" w:rsidP="00595515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0" w:name="P49"/>
      <w:bookmarkEnd w:id="0"/>
      <w:r>
        <w:rPr>
          <w:rFonts w:ascii="Times New Roman" w:hAnsi="Times New Roman" w:cs="Times New Roman"/>
          <w:b w:val="0"/>
          <w:bCs/>
          <w:sz w:val="28"/>
          <w:szCs w:val="28"/>
        </w:rPr>
        <w:t>Муниципальная программа</w:t>
      </w:r>
    </w:p>
    <w:p w:rsidR="00CD30F6" w:rsidRDefault="00CD30F6">
      <w:pPr>
        <w:pStyle w:val="ConsPlusTitle"/>
        <w:widowControl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CD30F6" w:rsidRDefault="005955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«Комплексное развитие сельских территорий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Аргаяшском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муниципальном районе Челябинской области</w:t>
      </w:r>
      <w:r>
        <w:rPr>
          <w:rFonts w:ascii="Times New Roman" w:hAnsi="Times New Roman"/>
          <w:sz w:val="28"/>
          <w:szCs w:val="28"/>
        </w:rPr>
        <w:t>»</w:t>
      </w:r>
    </w:p>
    <w:p w:rsidR="00CD30F6" w:rsidRDefault="00CD30F6">
      <w:pPr>
        <w:pStyle w:val="ConsPlusTitle"/>
        <w:widowControl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CD30F6" w:rsidRDefault="00595515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Паспорт</w:t>
      </w:r>
    </w:p>
    <w:p w:rsidR="00CD30F6" w:rsidRDefault="00CD30F6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CD30F6" w:rsidRDefault="00595515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муниципальной программы «</w:t>
      </w:r>
      <w:r>
        <w:rPr>
          <w:rFonts w:ascii="Times New Roman" w:hAnsi="Times New Roman"/>
          <w:b w:val="0"/>
          <w:sz w:val="28"/>
          <w:szCs w:val="28"/>
        </w:rPr>
        <w:t>Комплексное развитие сельских территорий в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/>
          <w:sz w:val="28"/>
          <w:szCs w:val="28"/>
        </w:rPr>
        <w:t>Аргаяшском</w:t>
      </w:r>
      <w:proofErr w:type="spellEnd"/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муниципальном районе Челябинской области»  </w:t>
      </w:r>
    </w:p>
    <w:p w:rsidR="00CD30F6" w:rsidRDefault="00CD30F6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tbl>
      <w:tblPr>
        <w:tblW w:w="9468" w:type="dxa"/>
        <w:tblLook w:val="00A0"/>
      </w:tblPr>
      <w:tblGrid>
        <w:gridCol w:w="2858"/>
        <w:gridCol w:w="439"/>
        <w:gridCol w:w="6171"/>
      </w:tblGrid>
      <w:tr w:rsidR="00CD30F6">
        <w:trPr>
          <w:trHeight w:val="144"/>
        </w:trPr>
        <w:tc>
          <w:tcPr>
            <w:tcW w:w="2858" w:type="dxa"/>
          </w:tcPr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 программы</w:t>
            </w: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" w:type="dxa"/>
          </w:tcPr>
          <w:p w:rsidR="00CD30F6" w:rsidRDefault="0059551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171" w:type="dxa"/>
          </w:tcPr>
          <w:p w:rsidR="00CD30F6" w:rsidRDefault="00595515">
            <w:pPr>
              <w:pStyle w:val="ConsPlusNormal"/>
              <w:widowControl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муниципального района</w:t>
            </w: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30F6">
        <w:trPr>
          <w:trHeight w:val="144"/>
        </w:trPr>
        <w:tc>
          <w:tcPr>
            <w:tcW w:w="2858" w:type="dxa"/>
          </w:tcPr>
          <w:p w:rsidR="00CD30F6" w:rsidRDefault="00595515">
            <w:pPr>
              <w:pStyle w:val="ConsPlusNormal"/>
              <w:widowControl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  <w:p w:rsidR="00CD30F6" w:rsidRDefault="00CD30F6">
            <w:pPr>
              <w:pStyle w:val="ConsPlusNormal"/>
              <w:widowControl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" w:type="dxa"/>
          </w:tcPr>
          <w:p w:rsidR="00CD30F6" w:rsidRDefault="0059551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171" w:type="dxa"/>
          </w:tcPr>
          <w:p w:rsidR="00CD30F6" w:rsidRDefault="00595515">
            <w:pPr>
              <w:pStyle w:val="ConsPlusNormal"/>
              <w:widowControl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строительства, инженерной инфраструктуры, дорожного хозяйства и транспорта</w:t>
            </w: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30F6">
        <w:trPr>
          <w:trHeight w:val="144"/>
        </w:trPr>
        <w:tc>
          <w:tcPr>
            <w:tcW w:w="2858" w:type="dxa"/>
          </w:tcPr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муниципальной программы</w:t>
            </w: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" w:type="dxa"/>
          </w:tcPr>
          <w:p w:rsidR="00CD30F6" w:rsidRDefault="0059551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71" w:type="dxa"/>
          </w:tcPr>
          <w:p w:rsidR="00CD30F6" w:rsidRDefault="005955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  <w:p w:rsidR="00CD30F6" w:rsidRDefault="00CD30F6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30F6">
        <w:trPr>
          <w:trHeight w:val="144"/>
        </w:trPr>
        <w:tc>
          <w:tcPr>
            <w:tcW w:w="2858" w:type="dxa"/>
          </w:tcPr>
          <w:p w:rsidR="00CD30F6" w:rsidRDefault="00595515">
            <w:pPr>
              <w:pStyle w:val="ConsPlusNormal"/>
              <w:widowControl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цели муниципальной программы</w:t>
            </w:r>
          </w:p>
        </w:tc>
        <w:tc>
          <w:tcPr>
            <w:tcW w:w="439" w:type="dxa"/>
          </w:tcPr>
          <w:p w:rsidR="00CD30F6" w:rsidRDefault="0059551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171" w:type="dxa"/>
          </w:tcPr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и качества жизни населения,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проживающего в сельской местности, на основе повышения уровня развития социальной инфраструктуры и инженерного обустройства сельских населенных пунктов</w:t>
            </w: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30F6">
        <w:trPr>
          <w:trHeight w:val="20"/>
        </w:trPr>
        <w:tc>
          <w:tcPr>
            <w:tcW w:w="2858" w:type="dxa"/>
          </w:tcPr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задачи  муниципальной программы</w:t>
            </w:r>
          </w:p>
        </w:tc>
        <w:tc>
          <w:tcPr>
            <w:tcW w:w="439" w:type="dxa"/>
          </w:tcPr>
          <w:p w:rsidR="00CD30F6" w:rsidRDefault="0059551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171" w:type="dxa"/>
          </w:tcPr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обустройство населенных пунктов, расположенных в сельской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естности, объектами инженерной инфраструктуры</w:t>
            </w: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30F6">
        <w:trPr>
          <w:trHeight w:val="144"/>
        </w:trPr>
        <w:tc>
          <w:tcPr>
            <w:tcW w:w="2858" w:type="dxa"/>
          </w:tcPr>
          <w:p w:rsidR="00CD30F6" w:rsidRDefault="00595515">
            <w:pPr>
              <w:pStyle w:val="ConsPlusNormal"/>
              <w:widowControl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 муниципальной программы</w:t>
            </w:r>
          </w:p>
        </w:tc>
        <w:tc>
          <w:tcPr>
            <w:tcW w:w="439" w:type="dxa"/>
          </w:tcPr>
          <w:p w:rsidR="00CD30F6" w:rsidRDefault="0059551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171" w:type="dxa"/>
          </w:tcPr>
          <w:p w:rsidR="00CD30F6" w:rsidRDefault="0059551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пешеходных коммуникаций, в том числе тротуаров  в количестве 3 шт., протяженностью 3644 м., общей площадью 4904 кв.м.</w:t>
            </w:r>
          </w:p>
        </w:tc>
      </w:tr>
      <w:tr w:rsidR="00CD30F6">
        <w:trPr>
          <w:trHeight w:val="144"/>
        </w:trPr>
        <w:tc>
          <w:tcPr>
            <w:tcW w:w="2858" w:type="dxa"/>
          </w:tcPr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и сроки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реализации  муниципальной программы</w:t>
            </w: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" w:type="dxa"/>
          </w:tcPr>
          <w:p w:rsidR="00CD30F6" w:rsidRDefault="0059551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71" w:type="dxa"/>
          </w:tcPr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2024-2026годы</w:t>
            </w: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30F6" w:rsidRDefault="00CD30F6">
      <w:pPr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0A0"/>
      </w:tblPr>
      <w:tblGrid>
        <w:gridCol w:w="223"/>
        <w:gridCol w:w="2776"/>
        <w:gridCol w:w="436"/>
        <w:gridCol w:w="627"/>
        <w:gridCol w:w="568"/>
        <w:gridCol w:w="4841"/>
        <w:gridCol w:w="276"/>
      </w:tblGrid>
      <w:tr w:rsidR="00CD30F6">
        <w:trPr>
          <w:trHeight w:val="144"/>
        </w:trPr>
        <w:tc>
          <w:tcPr>
            <w:tcW w:w="2857" w:type="dxa"/>
            <w:gridSpan w:val="2"/>
          </w:tcPr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</w:tcPr>
          <w:p w:rsidR="00CD30F6" w:rsidRDefault="0059551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170" w:type="dxa"/>
            <w:gridSpan w:val="3"/>
          </w:tcPr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Благоустройство</w:t>
            </w: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16541,382 тыс. рублей, в том числе средства федерального бюджета и областного бюджета  5654,94420 тыс. руб. </w:t>
            </w:r>
          </w:p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5654,94420 тыс. рублей;</w:t>
            </w:r>
          </w:p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 тыс. рублей;</w:t>
            </w:r>
          </w:p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0 тыс. рублей.</w:t>
            </w: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бюджет – 10884,93780 тыс. рублей,</w:t>
            </w:r>
          </w:p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10884,93780 тыс. рублей;</w:t>
            </w:r>
          </w:p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 тыс. рублей;</w:t>
            </w:r>
          </w:p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– 0 тыс. рублей </w:t>
            </w:r>
          </w:p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средства – 1,5 тыс. руб. </w:t>
            </w:r>
          </w:p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1,5 тыс. рублей;</w:t>
            </w:r>
          </w:p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 тыс. рублей;</w:t>
            </w:r>
          </w:p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– 0 тыс. рублей </w:t>
            </w: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" w:type="dxa"/>
          </w:tcPr>
          <w:p w:rsidR="00CD30F6" w:rsidRDefault="00CD30F6"/>
        </w:tc>
      </w:tr>
      <w:tr w:rsidR="00CD30F6">
        <w:trPr>
          <w:trHeight w:val="2417"/>
        </w:trPr>
        <w:tc>
          <w:tcPr>
            <w:tcW w:w="2857" w:type="dxa"/>
            <w:gridSpan w:val="2"/>
          </w:tcPr>
          <w:p w:rsidR="00CD30F6" w:rsidRDefault="00CD30F6">
            <w:pPr>
              <w:pStyle w:val="ConsPlusNormal"/>
              <w:widowControl/>
              <w:ind w:left="34" w:firstLine="34"/>
              <w:jc w:val="both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widowControl/>
              <w:ind w:left="34" w:firstLine="34"/>
              <w:jc w:val="both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D30F6" w:rsidRDefault="00595515">
            <w:pPr>
              <w:pStyle w:val="ConsPlusNormal"/>
              <w:widowControl/>
              <w:ind w:left="34" w:firstLine="34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муниципальной программы </w:t>
            </w:r>
          </w:p>
          <w:p w:rsidR="00CD30F6" w:rsidRDefault="00CD30F6">
            <w:pPr>
              <w:pStyle w:val="ConsPlusNormal"/>
              <w:widowControl/>
              <w:ind w:left="34" w:firstLine="34"/>
              <w:jc w:val="both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widowControl/>
              <w:ind w:left="34" w:firstLine="34"/>
              <w:jc w:val="both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widowControl/>
              <w:ind w:left="34" w:firstLine="34"/>
              <w:jc w:val="both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widowControl/>
              <w:ind w:left="34" w:firstLine="34"/>
              <w:jc w:val="both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widowControl/>
              <w:ind w:left="34" w:firstLine="34"/>
              <w:jc w:val="both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41" w:type="dxa"/>
          </w:tcPr>
          <w:p w:rsidR="00CD30F6" w:rsidRDefault="00CD30F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30F6" w:rsidRDefault="00CD30F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30F6" w:rsidRDefault="0059551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170" w:type="dxa"/>
            <w:gridSpan w:val="3"/>
          </w:tcPr>
          <w:p w:rsidR="00CD30F6" w:rsidRDefault="00CD30F6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0F6" w:rsidRDefault="00595515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Обустройство тротуаров, протяженностью 3644 м, общей площадью 4904 кв. м.</w:t>
            </w: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0F6" w:rsidRDefault="00CD30F6">
            <w:pPr>
              <w:pStyle w:val="ConsPlusNormal"/>
              <w:widowControl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" w:type="dxa"/>
          </w:tcPr>
          <w:p w:rsidR="00CD30F6" w:rsidRDefault="00CD30F6"/>
        </w:tc>
      </w:tr>
      <w:tr w:rsidR="00CD30F6">
        <w:tc>
          <w:tcPr>
            <w:tcW w:w="50" w:type="dxa"/>
          </w:tcPr>
          <w:p w:rsidR="00CD30F6" w:rsidRDefault="00CD30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5" w:type="dxa"/>
            <w:gridSpan w:val="3"/>
          </w:tcPr>
          <w:p w:rsidR="00CD30F6" w:rsidRDefault="00CD30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8" w:type="dxa"/>
          </w:tcPr>
          <w:p w:rsidR="00CD30F6" w:rsidRDefault="00CD30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3" w:type="dxa"/>
            <w:gridSpan w:val="2"/>
          </w:tcPr>
          <w:p w:rsidR="00CD30F6" w:rsidRDefault="00CD30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D30F6" w:rsidRDefault="00CD30F6"/>
    <w:sectPr w:rsidR="00CD30F6" w:rsidSect="00CD30F6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D30F6"/>
    <w:rsid w:val="00595515"/>
    <w:rsid w:val="00CD3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 Math" w:eastAsiaTheme="minorHAnsi" w:hAnsi="Cambria Math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95"/>
    <w:pPr>
      <w:spacing w:after="200" w:line="276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uiPriority w:val="99"/>
    <w:qFormat/>
    <w:rsid w:val="00E81A9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4">
    <w:name w:val="Заголовок"/>
    <w:basedOn w:val="a"/>
    <w:next w:val="a5"/>
    <w:qFormat/>
    <w:rsid w:val="00CD30F6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rsid w:val="00CD30F6"/>
    <w:pPr>
      <w:spacing w:after="140"/>
    </w:pPr>
  </w:style>
  <w:style w:type="paragraph" w:styleId="a6">
    <w:name w:val="List"/>
    <w:basedOn w:val="a5"/>
    <w:rsid w:val="00CD30F6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CD30F6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rsid w:val="00CD30F6"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E81A95"/>
    <w:pPr>
      <w:widowControl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qFormat/>
    <w:rsid w:val="00E81A95"/>
    <w:pPr>
      <w:widowControl w:val="0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Plain Text"/>
    <w:basedOn w:val="a"/>
    <w:uiPriority w:val="99"/>
    <w:qFormat/>
    <w:rsid w:val="00E81A9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ConsPlusCell">
    <w:name w:val="ConsPlusCell"/>
    <w:uiPriority w:val="99"/>
    <w:qFormat/>
    <w:rsid w:val="00E81A95"/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Елена Анатольевна</cp:lastModifiedBy>
  <cp:revision>6</cp:revision>
  <cp:lastPrinted>2023-11-14T11:34:00Z</cp:lastPrinted>
  <dcterms:created xsi:type="dcterms:W3CDTF">2022-11-03T05:50:00Z</dcterms:created>
  <dcterms:modified xsi:type="dcterms:W3CDTF">2023-11-14T11:35:00Z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